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9A" w:rsidRDefault="00444F9A" w:rsidP="00444F9A">
      <w:pPr>
        <w:shd w:val="clear" w:color="auto" w:fill="FFFFFF"/>
        <w:jc w:val="center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</w:p>
    <w:p w:rsidR="00CD5DE7" w:rsidRPr="00CD5DE7" w:rsidRDefault="00CD5DE7" w:rsidP="007C4194">
      <w:pPr>
        <w:shd w:val="clear" w:color="auto" w:fill="FFFFFF"/>
        <w:textAlignment w:val="baseline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bookmarkStart w:id="0" w:name="_GoBack"/>
      <w:bookmarkEnd w:id="0"/>
      <w:proofErr w:type="spellStart"/>
      <w:r w:rsidRPr="00CD5DE7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Буллинг</w:t>
      </w:r>
      <w:proofErr w:type="spellEnd"/>
    </w:p>
    <w:p w:rsidR="00CD5DE7" w:rsidRPr="00CD5DE7" w:rsidRDefault="00CD5DE7" w:rsidP="00CD5DE7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 школе 24 ноября 2023 года проходил тренинг «</w:t>
      </w:r>
      <w:proofErr w:type="spellStart"/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Буллинг</w:t>
      </w:r>
      <w:proofErr w:type="spellEnd"/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в школе». На мероприятии присутствовали обучающиеся 6 и 7 </w:t>
      </w:r>
      <w:proofErr w:type="gramStart"/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классов  —</w:t>
      </w:r>
      <w:proofErr w:type="gramEnd"/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16 человек и 4 </w:t>
      </w:r>
      <w:proofErr w:type="spellStart"/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педагога.Дети</w:t>
      </w:r>
      <w:proofErr w:type="spellEnd"/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смотрели презентацию «Скажи  </w:t>
      </w:r>
      <w:proofErr w:type="spellStart"/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буллингу</w:t>
      </w:r>
      <w:proofErr w:type="spellEnd"/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– НЕТ». После просмотра заполняли анкету по школьному </w:t>
      </w:r>
      <w:proofErr w:type="spellStart"/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буллингу</w:t>
      </w:r>
      <w:proofErr w:type="spellEnd"/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(травле). Затем смотрели фильм «Забитая правда», после которого было его обсуждение. Детям мероприятие очень понравилось.</w:t>
      </w:r>
    </w:p>
    <w:p w:rsidR="00CD5DE7" w:rsidRPr="00CD5DE7" w:rsidRDefault="00CD5DE7" w:rsidP="00CD5DE7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D5DE7">
        <w:rPr>
          <w:rFonts w:ascii="Georgia" w:eastAsia="Times New Roman" w:hAnsi="Georgia" w:cs="Times New Roman"/>
          <w:noProof/>
          <w:color w:val="0066CC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39544AC9" wp14:editId="592E1B3E">
            <wp:extent cx="1432560" cy="1432560"/>
            <wp:effectExtent l="0" t="0" r="0" b="0"/>
            <wp:docPr id="2" name="Рисунок 2" descr="http://as-school10.edu.tomsk.ru/wp-content/uploads/2020/01/CHto-takoe-bulling-v-shkole-prostymi-slovami-150x150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s-school10.edu.tomsk.ru/wp-content/uploads/2020/01/CHto-takoe-bulling-v-shkole-prostymi-slovami-150x150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DE7" w:rsidRPr="00CD5DE7" w:rsidRDefault="00CD5DE7" w:rsidP="00CD5DE7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CD5DE7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Буллинг</w:t>
      </w:r>
      <w:proofErr w:type="spellEnd"/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— английский аналог слова «травля». В это понятие входит намеренная, постоянная травля, при которой явно прослеживается неравенство сил обидчика и агрессора; террор любого вида: психологический, физический, открытый и незаметный.</w:t>
      </w:r>
    </w:p>
    <w:p w:rsidR="00CD5DE7" w:rsidRPr="00CD5DE7" w:rsidRDefault="00CD5DE7" w:rsidP="00CD5DE7">
      <w:pPr>
        <w:spacing w:after="300" w:line="360" w:lineRule="atLeast"/>
        <w:textAlignment w:val="baseline"/>
        <w:outlineLvl w:val="0"/>
        <w:rPr>
          <w:rFonts w:ascii="Georgia" w:eastAsia="Times New Roman" w:hAnsi="Georgia" w:cs="Times New Roman"/>
          <w:color w:val="000000"/>
          <w:kern w:val="36"/>
          <w:sz w:val="48"/>
          <w:szCs w:val="48"/>
          <w:lang w:eastAsia="ru-RU"/>
        </w:rPr>
      </w:pPr>
      <w:r w:rsidRPr="00CD5DE7">
        <w:rPr>
          <w:rFonts w:ascii="Georgia" w:eastAsia="Times New Roman" w:hAnsi="Georgia" w:cs="Times New Roman"/>
          <w:color w:val="000000"/>
          <w:kern w:val="36"/>
          <w:sz w:val="48"/>
          <w:szCs w:val="48"/>
          <w:lang w:eastAsia="ru-RU"/>
        </w:rPr>
        <w:t>Основные виды школьной травли (</w:t>
      </w:r>
      <w:proofErr w:type="spellStart"/>
      <w:r w:rsidRPr="00CD5DE7">
        <w:rPr>
          <w:rFonts w:ascii="Georgia" w:eastAsia="Times New Roman" w:hAnsi="Georgia" w:cs="Times New Roman"/>
          <w:color w:val="000000"/>
          <w:kern w:val="36"/>
          <w:sz w:val="48"/>
          <w:szCs w:val="48"/>
          <w:lang w:eastAsia="ru-RU"/>
        </w:rPr>
        <w:t>буллинга</w:t>
      </w:r>
      <w:proofErr w:type="spellEnd"/>
      <w:r w:rsidRPr="00CD5DE7">
        <w:rPr>
          <w:rFonts w:ascii="Georgia" w:eastAsia="Times New Roman" w:hAnsi="Georgia" w:cs="Times New Roman"/>
          <w:color w:val="000000"/>
          <w:kern w:val="36"/>
          <w:sz w:val="48"/>
          <w:szCs w:val="48"/>
          <w:lang w:eastAsia="ru-RU"/>
        </w:rPr>
        <w:t>)</w:t>
      </w:r>
    </w:p>
    <w:p w:rsidR="00CD5DE7" w:rsidRPr="00CD5DE7" w:rsidRDefault="00CD5DE7" w:rsidP="00CD5DE7">
      <w:pPr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Хотя школы многое делают для того, чтобы </w:t>
      </w:r>
      <w:proofErr w:type="spellStart"/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профилактировать</w:t>
      </w:r>
      <w:proofErr w:type="spellEnd"/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издевательства и своевременно справляться с ними, родители по-прежнему лучше других могут научить детей предотвращать и останавливать проявления такого поведения. Далее представлены советы о том, как нужно справляться с четырьмя наиболее распространенными видами </w:t>
      </w:r>
      <w:proofErr w:type="spellStart"/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буллинга</w:t>
      </w:r>
      <w:proofErr w:type="spellEnd"/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</w:t>
      </w:r>
    </w:p>
    <w:p w:rsidR="00CD5DE7" w:rsidRPr="00CD5DE7" w:rsidRDefault="00CD5DE7" w:rsidP="00CD5DE7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D5DE7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1. Вербальный (словесный) </w:t>
      </w:r>
      <w:proofErr w:type="spellStart"/>
      <w:r w:rsidRPr="00CD5DE7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буллинг</w:t>
      </w:r>
      <w:proofErr w:type="spellEnd"/>
    </w:p>
    <w:p w:rsidR="00CD5DE7" w:rsidRPr="00CD5DE7" w:rsidRDefault="00CD5DE7" w:rsidP="00CD5DE7">
      <w:pPr>
        <w:numPr>
          <w:ilvl w:val="0"/>
          <w:numId w:val="2"/>
        </w:numPr>
        <w:spacing w:after="0" w:line="360" w:lineRule="atLeast"/>
        <w:ind w:left="6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D5DE7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Что это такое:</w:t>
      </w:r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это словесное издевательство или запугивание с помощью жестоких слов, которое включает в себя постоянные оскорбления, угрозы и неуважительные комментарии о ком-либо (о внешнем виде, религии, этнической принадлежности, инвалидности, особенностях стиля одежды и т. п.).</w:t>
      </w:r>
    </w:p>
    <w:p w:rsidR="00CD5DE7" w:rsidRPr="00CD5DE7" w:rsidRDefault="00CD5DE7" w:rsidP="00CD5DE7">
      <w:pPr>
        <w:numPr>
          <w:ilvl w:val="0"/>
          <w:numId w:val="2"/>
        </w:numPr>
        <w:spacing w:after="0" w:line="360" w:lineRule="atLeast"/>
        <w:ind w:left="6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D5DE7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Пример:</w:t>
      </w:r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один ребенок говорит другому ребенку: «Ты очень, очень жирный, прямо как твоя мама».</w:t>
      </w:r>
    </w:p>
    <w:p w:rsidR="00CD5DE7" w:rsidRPr="00CD5DE7" w:rsidRDefault="00CD5DE7" w:rsidP="00CD5DE7">
      <w:pPr>
        <w:numPr>
          <w:ilvl w:val="0"/>
          <w:numId w:val="2"/>
        </w:numPr>
        <w:spacing w:after="0" w:line="360" w:lineRule="atLeast"/>
        <w:ind w:left="6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D5DE7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Характерные признаки:</w:t>
      </w:r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дети, подвергшиеся вербальному </w:t>
      </w:r>
      <w:proofErr w:type="spellStart"/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буллингу</w:t>
      </w:r>
      <w:proofErr w:type="spellEnd"/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часто замыкаются в себе, становятся капризными или имеют проблемы с аппетитом. Они могут рассказать вам об обидных словах, которые кто-то произнес в их адрес, и спросить вас о том, правда ли это.</w:t>
      </w:r>
    </w:p>
    <w:p w:rsidR="00CD5DE7" w:rsidRPr="00CD5DE7" w:rsidRDefault="00CD5DE7" w:rsidP="00CD5DE7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D5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r w:rsidRPr="00CD5DE7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Что необходимо делать:</w:t>
      </w:r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во-первых, учите своих детей уважению. С помощью собственной модели поведения укрепляйте их в мысли о том, что каждый заслуживает хорошего отношения, – благодарите учителей, хвалите друзей, проявляйте доброе отношение к работникам магазинов. Развивайте </w:t>
      </w:r>
      <w:hyperlink r:id="rId8" w:tgtFrame="_blank" w:history="1">
        <w:r w:rsidRPr="00CD5DE7">
          <w:rPr>
            <w:rFonts w:ascii="Georgia" w:eastAsia="Times New Roman" w:hAnsi="Georgia" w:cs="Times New Roman"/>
            <w:color w:val="0066CC"/>
            <w:sz w:val="24"/>
            <w:szCs w:val="24"/>
            <w:u w:val="single"/>
            <w:bdr w:val="none" w:sz="0" w:space="0" w:color="auto" w:frame="1"/>
            <w:lang w:eastAsia="ru-RU"/>
          </w:rPr>
          <w:t>самоуважение детей</w:t>
        </w:r>
      </w:hyperlink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и учите их ценить свои сильные стороны. Лучшая защита, которую могут предложить родители, – это укрепление чувства </w:t>
      </w:r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>собственного достоинства и независимости своего ребенка и его готовности принять меры в случае необходимости. Обсуждайте и практикуйте безопасные, конструктивные </w:t>
      </w:r>
      <w:hyperlink r:id="rId9" w:tgtFrame="_blank" w:history="1">
        <w:r w:rsidRPr="00CD5DE7">
          <w:rPr>
            <w:rFonts w:ascii="Georgia" w:eastAsia="Times New Roman" w:hAnsi="Georgia" w:cs="Times New Roman"/>
            <w:color w:val="0066CC"/>
            <w:sz w:val="24"/>
            <w:szCs w:val="24"/>
            <w:u w:val="single"/>
            <w:bdr w:val="none" w:sz="0" w:space="0" w:color="auto" w:frame="1"/>
            <w:lang w:eastAsia="ru-RU"/>
          </w:rPr>
          <w:t>способы реагирования</w:t>
        </w:r>
      </w:hyperlink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вашего ребенка на слова и действия хулигана. Вместе придумывайте основные фразы, которые ребенок может сказать своему обидчику твердым, но не враждебным тоном, </w:t>
      </w:r>
      <w:proofErr w:type="gramStart"/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например</w:t>
      </w:r>
      <w:proofErr w:type="gramEnd"/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: «Твои слова неприятны», «Оставь меня в покое» или «Отстань».</w:t>
      </w:r>
    </w:p>
    <w:p w:rsidR="00CD5DE7" w:rsidRPr="00CD5DE7" w:rsidRDefault="00CD5DE7" w:rsidP="00CD5DE7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gramStart"/>
      <w:r w:rsidRPr="00CD5DE7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2 .Физический</w:t>
      </w:r>
      <w:proofErr w:type="gramEnd"/>
      <w:r w:rsidRPr="00CD5DE7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D5DE7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буллинг</w:t>
      </w:r>
      <w:proofErr w:type="spellEnd"/>
    </w:p>
    <w:p w:rsidR="00CD5DE7" w:rsidRPr="00CD5DE7" w:rsidRDefault="00CD5DE7" w:rsidP="00CD5DE7">
      <w:pPr>
        <w:numPr>
          <w:ilvl w:val="0"/>
          <w:numId w:val="3"/>
        </w:numPr>
        <w:spacing w:after="0" w:line="360" w:lineRule="atLeast"/>
        <w:ind w:left="6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D5DE7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Что это такое:</w:t>
      </w:r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физическое запугивание или </w:t>
      </w:r>
      <w:proofErr w:type="spellStart"/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буллинг</w:t>
      </w:r>
      <w:proofErr w:type="spellEnd"/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с помощью агрессивного физического устрашения заключается во многократно повторяющихся ударах, пинках, подножках, блокировании, толчках и прикосновениях нежелательным и неподобающим образом.</w:t>
      </w:r>
    </w:p>
    <w:p w:rsidR="00CD5DE7" w:rsidRPr="00CD5DE7" w:rsidRDefault="00CD5DE7" w:rsidP="00CD5DE7">
      <w:pPr>
        <w:numPr>
          <w:ilvl w:val="0"/>
          <w:numId w:val="3"/>
        </w:numPr>
        <w:spacing w:after="0" w:line="360" w:lineRule="atLeast"/>
        <w:ind w:left="6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D5DE7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Пример:</w:t>
      </w:r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с ребенка </w:t>
      </w:r>
      <w:proofErr w:type="spellStart"/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привселюдно</w:t>
      </w:r>
      <w:proofErr w:type="spellEnd"/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стягивают брюки на детской площадке.</w:t>
      </w:r>
    </w:p>
    <w:p w:rsidR="00CD5DE7" w:rsidRPr="00CD5DE7" w:rsidRDefault="00CD5DE7" w:rsidP="00CD5DE7">
      <w:pPr>
        <w:numPr>
          <w:ilvl w:val="0"/>
          <w:numId w:val="3"/>
        </w:numPr>
        <w:spacing w:after="0" w:line="360" w:lineRule="atLeast"/>
        <w:ind w:left="6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D5DE7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Характерные признаки:</w:t>
      </w:r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когда это происходит, многие дети не рассказывают своим родителям об инциденте, поэтому необходимо следить за возможными предупреждающими сигналами и косвенными признаками, такими как необъяснимые порезы, царапины, ушибы, синяки, отсутствующая или порванная одежда, частые жалобы на головную боль и боль в животе.</w:t>
      </w:r>
    </w:p>
    <w:p w:rsidR="00CD5DE7" w:rsidRPr="00CD5DE7" w:rsidRDefault="00CD5DE7" w:rsidP="00CD5DE7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D5D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​</w:t>
      </w:r>
      <w:r w:rsidRPr="00CD5DE7">
        <w:rPr>
          <w:rFonts w:ascii="Georgia" w:eastAsia="Times New Roman" w:hAnsi="Georgia" w:cs="Georgi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Что</w:t>
      </w:r>
      <w:r w:rsidRPr="00CD5DE7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D5DE7">
        <w:rPr>
          <w:rFonts w:ascii="Georgia" w:eastAsia="Times New Roman" w:hAnsi="Georgia" w:cs="Georgi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необходимо</w:t>
      </w:r>
      <w:r w:rsidRPr="00CD5DE7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D5DE7">
        <w:rPr>
          <w:rFonts w:ascii="Georgia" w:eastAsia="Times New Roman" w:hAnsi="Georgia" w:cs="Georgi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делать</w:t>
      </w:r>
      <w:r w:rsidRPr="00CD5DE7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:</w:t>
      </w:r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если вы подозреваете, что вашего ребенка подвергают физическому насилию, начните случайный разговор – спросите, как дела в школе, что происходило во время обеда или на перемене, по дороге домой. На основе ответов выясните у ребенка, вел ли кто-нибудь себя оскорбительно по отношению к нему. Старайтесь сдерживать эмоции. Подчеркните важность открытой, постоянной связи ребенка с вами, учителями или школьным психологом. Документируйте даты и время инцидентов, связанных с издевательствами, соответствующую реакцию вовлеченных лиц и действия, которые были предприняты. Не обращайтесь к родителям хулигана (хулиганов), чтобы разрешить проблему самостоятельно. Если физическое насилие над вашим ребенком продолжается и вам нужна дополнительная помощь за пределами школы, обратитесь в местные правоохранительные органы. Существуют законы о борьбе с запугиванием и домогательствами, которые предполагают оперативные корректирующие действия.</w:t>
      </w:r>
    </w:p>
    <w:p w:rsidR="00CD5DE7" w:rsidRPr="00CD5DE7" w:rsidRDefault="00CD5DE7" w:rsidP="00CD5DE7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D5DE7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3. Социальный </w:t>
      </w:r>
      <w:proofErr w:type="spellStart"/>
      <w:r w:rsidRPr="00CD5DE7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буллинг</w:t>
      </w:r>
      <w:proofErr w:type="spellEnd"/>
    </w:p>
    <w:p w:rsidR="00CD5DE7" w:rsidRPr="00CD5DE7" w:rsidRDefault="00CD5DE7" w:rsidP="00CD5DE7">
      <w:pPr>
        <w:numPr>
          <w:ilvl w:val="0"/>
          <w:numId w:val="4"/>
        </w:numPr>
        <w:spacing w:after="0" w:line="360" w:lineRule="atLeast"/>
        <w:ind w:left="6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D5DE7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Что это такое:</w:t>
      </w:r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социальное запугивание или </w:t>
      </w:r>
      <w:proofErr w:type="spellStart"/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буллинг</w:t>
      </w:r>
      <w:proofErr w:type="spellEnd"/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с применением тактики изоляции предполагает, что кого-то намеренно не допускают к участию в работе группы, будь то трапеза за обеденным столом, игра, занятие спортом или общественная деятельность.</w:t>
      </w:r>
    </w:p>
    <w:p w:rsidR="00CD5DE7" w:rsidRPr="00CD5DE7" w:rsidRDefault="00CD5DE7" w:rsidP="00CD5DE7">
      <w:pPr>
        <w:numPr>
          <w:ilvl w:val="0"/>
          <w:numId w:val="4"/>
        </w:numPr>
        <w:spacing w:after="0" w:line="360" w:lineRule="atLeast"/>
        <w:ind w:left="6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D5DE7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Пример:</w:t>
      </w:r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группа девочек в танцевальном классе обсуждает вечеринку в выходные и обменивается фотографиями, не обращая при этом никакого внимания на одну девочку, которую дети решили не приглашать, делая вид, что ее не существует.</w:t>
      </w:r>
    </w:p>
    <w:p w:rsidR="00CD5DE7" w:rsidRPr="00CD5DE7" w:rsidRDefault="00CD5DE7" w:rsidP="00CD5DE7">
      <w:pPr>
        <w:numPr>
          <w:ilvl w:val="0"/>
          <w:numId w:val="4"/>
        </w:numPr>
        <w:spacing w:after="0" w:line="360" w:lineRule="atLeast"/>
        <w:ind w:left="6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D5DE7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Характерные признаки:</w:t>
      </w:r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следите за изменениями настроения своего ребенка, его нежеланием поддерживать участие в компании сверстников, и </w:t>
      </w:r>
      <w:proofErr w:type="spellStart"/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бо́льшим</w:t>
      </w:r>
      <w:proofErr w:type="spellEnd"/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чем обычно </w:t>
      </w:r>
      <w:hyperlink r:id="rId10" w:tgtFrame="_blank" w:history="1">
        <w:r w:rsidRPr="00CD5DE7">
          <w:rPr>
            <w:rFonts w:ascii="Georgia" w:eastAsia="Times New Roman" w:hAnsi="Georgia" w:cs="Times New Roman"/>
            <w:color w:val="0066CC"/>
            <w:sz w:val="24"/>
            <w:szCs w:val="24"/>
            <w:u w:val="single"/>
            <w:bdr w:val="none" w:sz="0" w:space="0" w:color="auto" w:frame="1"/>
            <w:lang w:eastAsia="ru-RU"/>
          </w:rPr>
          <w:t>стремлением к одиночеству</w:t>
        </w:r>
      </w:hyperlink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 Девочки чаще, чем мальчики, испытывают социальную изоляцию, невербальное или эмоциональное запугивание. </w:t>
      </w:r>
      <w:hyperlink r:id="rId11" w:tgtFrame="_blank" w:history="1">
        <w:r w:rsidRPr="00CD5DE7">
          <w:rPr>
            <w:rFonts w:ascii="Georgia" w:eastAsia="Times New Roman" w:hAnsi="Georgia" w:cs="Times New Roman"/>
            <w:color w:val="0066CC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Душевная </w:t>
        </w:r>
        <w:r w:rsidRPr="00CD5DE7">
          <w:rPr>
            <w:rFonts w:ascii="Georgia" w:eastAsia="Times New Roman" w:hAnsi="Georgia" w:cs="Times New Roman"/>
            <w:color w:val="0066CC"/>
            <w:sz w:val="24"/>
            <w:szCs w:val="24"/>
            <w:u w:val="single"/>
            <w:bdr w:val="none" w:sz="0" w:space="0" w:color="auto" w:frame="1"/>
            <w:lang w:eastAsia="ru-RU"/>
          </w:rPr>
          <w:lastRenderedPageBreak/>
          <w:t>боль</w:t>
        </w:r>
      </w:hyperlink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от такого вида </w:t>
      </w:r>
      <w:proofErr w:type="spellStart"/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буллинга</w:t>
      </w:r>
      <w:proofErr w:type="spellEnd"/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может быть такой же сильной, как от физического насилия, и длиться намного дольше.</w:t>
      </w:r>
    </w:p>
    <w:p w:rsidR="00CD5DE7" w:rsidRPr="00CD5DE7" w:rsidRDefault="00CD5DE7" w:rsidP="00CD5DE7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D5D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​</w:t>
      </w:r>
      <w:r w:rsidRPr="00CD5DE7">
        <w:rPr>
          <w:rFonts w:ascii="Georgia" w:eastAsia="Times New Roman" w:hAnsi="Georgia" w:cs="Georgi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Что</w:t>
      </w:r>
      <w:r w:rsidRPr="00CD5DE7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D5DE7">
        <w:rPr>
          <w:rFonts w:ascii="Georgia" w:eastAsia="Times New Roman" w:hAnsi="Georgia" w:cs="Georgi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необходимо</w:t>
      </w:r>
      <w:r w:rsidRPr="00CD5DE7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D5DE7">
        <w:rPr>
          <w:rFonts w:ascii="Georgia" w:eastAsia="Times New Roman" w:hAnsi="Georgia" w:cs="Georgi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делать</w:t>
      </w:r>
      <w:r w:rsidRPr="00CD5DE7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:</w:t>
      </w:r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используйте вечернее время, чтобы поговорить с детьми о том, как прошел их день. Помогайте им </w:t>
      </w:r>
      <w:hyperlink r:id="rId12" w:tgtFrame="_blank" w:history="1">
        <w:r w:rsidRPr="00CD5DE7">
          <w:rPr>
            <w:rFonts w:ascii="Georgia" w:eastAsia="Times New Roman" w:hAnsi="Georgia" w:cs="Times New Roman"/>
            <w:color w:val="0066CC"/>
            <w:sz w:val="24"/>
            <w:szCs w:val="24"/>
            <w:u w:val="single"/>
            <w:bdr w:val="none" w:sz="0" w:space="0" w:color="auto" w:frame="1"/>
            <w:lang w:eastAsia="ru-RU"/>
          </w:rPr>
          <w:t>во всем искать положительные моменты</w:t>
        </w:r>
      </w:hyperlink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обращайте внимание на хорошие качества детей и убедитесь, что они знают, что есть люди, которые их любят и всегда готовы позаботиться о них. Сосредоточьтесь на развитии их талантов и интересов к музыке, искусству, спорту, чтению и </w:t>
      </w:r>
      <w:hyperlink r:id="rId13" w:tgtFrame="_blank" w:history="1">
        <w:r w:rsidRPr="00CD5DE7">
          <w:rPr>
            <w:rFonts w:ascii="Georgia" w:eastAsia="Times New Roman" w:hAnsi="Georgia" w:cs="Times New Roman"/>
            <w:color w:val="0066CC"/>
            <w:sz w:val="24"/>
            <w:szCs w:val="24"/>
            <w:u w:val="single"/>
            <w:bdr w:val="none" w:sz="0" w:space="0" w:color="auto" w:frame="1"/>
            <w:lang w:eastAsia="ru-RU"/>
          </w:rPr>
          <w:t>внешкольным мероприятиям</w:t>
        </w:r>
      </w:hyperlink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чтобы ваши дети могли строить взаимоотношения вне школы.</w:t>
      </w:r>
    </w:p>
    <w:p w:rsidR="00CD5DE7" w:rsidRPr="00CD5DE7" w:rsidRDefault="00CD5DE7" w:rsidP="00CD5DE7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D5DE7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4. </w:t>
      </w:r>
      <w:proofErr w:type="spellStart"/>
      <w:r w:rsidRPr="00CD5DE7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Киберзапугивание</w:t>
      </w:r>
      <w:proofErr w:type="spellEnd"/>
      <w:r w:rsidRPr="00CD5DE7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CD5DE7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кибербуллинг</w:t>
      </w:r>
      <w:proofErr w:type="spellEnd"/>
    </w:p>
    <w:p w:rsidR="00CD5DE7" w:rsidRPr="00CD5DE7" w:rsidRDefault="00CD5DE7" w:rsidP="00CD5DE7">
      <w:pPr>
        <w:numPr>
          <w:ilvl w:val="0"/>
          <w:numId w:val="5"/>
        </w:numPr>
        <w:spacing w:after="0" w:line="360" w:lineRule="atLeast"/>
        <w:ind w:left="6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D5DE7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Что это такое:</w:t>
      </w:r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</w:t>
      </w:r>
      <w:proofErr w:type="spellStart"/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киберзапугивание</w:t>
      </w:r>
      <w:proofErr w:type="spellEnd"/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или </w:t>
      </w:r>
      <w:proofErr w:type="spellStart"/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буллинг</w:t>
      </w:r>
      <w:proofErr w:type="spellEnd"/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в киберпространстве заключается в обвинении кого-либо с использованием оскорбительных слов, лжи и неправдивых слухов с помощью электронной почты, текстовых сообщений и сообщений в социальных сетях. </w:t>
      </w:r>
      <w:proofErr w:type="spellStart"/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Сексистские</w:t>
      </w:r>
      <w:proofErr w:type="spellEnd"/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расистские и подобные им сообщения создают враждебную атмосферу, даже если не направлены непосредственно на ребенка.</w:t>
      </w:r>
    </w:p>
    <w:p w:rsidR="00CD5DE7" w:rsidRPr="00CD5DE7" w:rsidRDefault="00CD5DE7" w:rsidP="00CD5DE7">
      <w:pPr>
        <w:numPr>
          <w:ilvl w:val="0"/>
          <w:numId w:val="5"/>
        </w:numPr>
        <w:spacing w:after="0" w:line="360" w:lineRule="atLeast"/>
        <w:ind w:left="6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D5DE7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Пример:</w:t>
      </w:r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кто-то размещает в социальных сетях следующий текст: «Петя полный неудачник. Почему кто-то вообще с ним общается?! Он же гей».</w:t>
      </w:r>
    </w:p>
    <w:p w:rsidR="00CD5DE7" w:rsidRPr="00CD5DE7" w:rsidRDefault="00CD5DE7" w:rsidP="00CD5DE7">
      <w:pPr>
        <w:numPr>
          <w:ilvl w:val="0"/>
          <w:numId w:val="5"/>
        </w:numPr>
        <w:spacing w:after="0" w:line="360" w:lineRule="atLeast"/>
        <w:ind w:left="6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D5DE7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Характерные признаки:</w:t>
      </w:r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следите за тем, проводит ли ваш ребенок больше времени в Интернете, </w:t>
      </w:r>
      <w:hyperlink r:id="rId14" w:tgtFrame="_blank" w:history="1">
        <w:r w:rsidRPr="00CD5DE7">
          <w:rPr>
            <w:rFonts w:ascii="Georgia" w:eastAsia="Times New Roman" w:hAnsi="Georgia" w:cs="Times New Roman"/>
            <w:color w:val="0066CC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общаясь в </w:t>
        </w:r>
        <w:r w:rsidRPr="00CD5DE7">
          <w:rPr>
            <w:rFonts w:ascii="Georgia" w:eastAsia="Times New Roman" w:hAnsi="Georgia" w:cs="Times New Roman"/>
            <w:color w:val="0066CC"/>
            <w:sz w:val="24"/>
            <w:szCs w:val="24"/>
            <w:u w:val="single"/>
            <w:bdr w:val="none" w:sz="0" w:space="0" w:color="auto" w:frame="1"/>
            <w:lang w:eastAsia="ru-RU"/>
          </w:rPr>
          <w:t>с</w:t>
        </w:r>
        <w:r w:rsidRPr="00CD5DE7">
          <w:rPr>
            <w:rFonts w:ascii="Georgia" w:eastAsia="Times New Roman" w:hAnsi="Georgia" w:cs="Times New Roman"/>
            <w:color w:val="0066CC"/>
            <w:sz w:val="24"/>
            <w:szCs w:val="24"/>
            <w:u w:val="single"/>
            <w:bdr w:val="none" w:sz="0" w:space="0" w:color="auto" w:frame="1"/>
            <w:lang w:eastAsia="ru-RU"/>
          </w:rPr>
          <w:t>оциальных сетях</w:t>
        </w:r>
      </w:hyperlink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бывает ли при этом грустным и тревожным. Даже если он читает неприятные сообщения на своем компьютере, в телефоне или планшете, это может быть его единственным способом социализации. Также обращайте внимание, есть ли у ребенка проблемы со сном, просит ли он остаться дома и </w:t>
      </w:r>
      <w:hyperlink r:id="rId15" w:tgtFrame="_blank" w:history="1">
        <w:r w:rsidRPr="00CD5DE7">
          <w:rPr>
            <w:rFonts w:ascii="Georgia" w:eastAsia="Times New Roman" w:hAnsi="Georgia" w:cs="Times New Roman"/>
            <w:color w:val="0066CC"/>
            <w:sz w:val="24"/>
            <w:szCs w:val="24"/>
            <w:u w:val="single"/>
            <w:bdr w:val="none" w:sz="0" w:space="0" w:color="auto" w:frame="1"/>
            <w:lang w:eastAsia="ru-RU"/>
          </w:rPr>
          <w:t>не ходить в школу</w:t>
        </w:r>
      </w:hyperlink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или отказывается от любимых занятий.</w:t>
      </w:r>
    </w:p>
    <w:p w:rsidR="00CD5DE7" w:rsidRPr="00CD5DE7" w:rsidRDefault="00CD5DE7" w:rsidP="00CD5DE7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D5D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​</w:t>
      </w:r>
      <w:r w:rsidRPr="00CD5DE7">
        <w:rPr>
          <w:rFonts w:ascii="Georgia" w:eastAsia="Times New Roman" w:hAnsi="Georgia" w:cs="Georgi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Что</w:t>
      </w:r>
      <w:r w:rsidRPr="00CD5DE7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D5DE7">
        <w:rPr>
          <w:rFonts w:ascii="Georgia" w:eastAsia="Times New Roman" w:hAnsi="Georgia" w:cs="Georgi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необходимо</w:t>
      </w:r>
      <w:r w:rsidRPr="00CD5DE7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D5DE7">
        <w:rPr>
          <w:rFonts w:ascii="Georgia" w:eastAsia="Times New Roman" w:hAnsi="Georgia" w:cs="Georgia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делать</w:t>
      </w:r>
      <w:r w:rsidRPr="00CD5DE7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:</w:t>
      </w:r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сообщения оскорбительного характера могут распространяться анонимно и быстро, что приводит к круглосуточному </w:t>
      </w:r>
      <w:proofErr w:type="spellStart"/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киберзапугиванию</w:t>
      </w:r>
      <w:proofErr w:type="spellEnd"/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, поэтому сначала установите домашние правила пользования Интернетом. Договоритесь с ребенком о соответствующих его возрасту временных ограничениях. Будьте в курсе популярных и потенциально оскорбительных сайтов, приложений и цифровых устройств, прежде чем ваш ребенок начнет использовать их. Дайте ребенку знать, что вы намерены отслеживать его деятельность в Интернете. Скажите ему о том, что, если он подвергается </w:t>
      </w:r>
      <w:proofErr w:type="spellStart"/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киберзапугиванию</w:t>
      </w:r>
      <w:proofErr w:type="spellEnd"/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, он не должен втягиваться, реагировать или провоцировать обидчика. Вместо этого ему необходимо сообщить о </w:t>
      </w:r>
      <w:proofErr w:type="spellStart"/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кибурзапугивании</w:t>
      </w:r>
      <w:proofErr w:type="spellEnd"/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вам, чтобы вы смогли распечатать провокационные сообщения, включая даты и время их получения. Сообщите о </w:t>
      </w:r>
      <w:proofErr w:type="spellStart"/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киберзапугивании</w:t>
      </w:r>
      <w:proofErr w:type="spellEnd"/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в школу и Интернет-провайдеру. Если </w:t>
      </w:r>
      <w:proofErr w:type="spellStart"/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киберзапугивание</w:t>
      </w:r>
      <w:proofErr w:type="spellEnd"/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обостряется и содержит угрозы и сообщения явного сексуального характера, свяжитесь с местными правоохранительными органами.</w:t>
      </w:r>
    </w:p>
    <w:p w:rsidR="00CD5DE7" w:rsidRPr="00CD5DE7" w:rsidRDefault="00CD5DE7" w:rsidP="00CD5DE7">
      <w:pPr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Если ребенок сообщает вам о том, что он или еще кто-то подвергается издевательствам, </w:t>
      </w:r>
      <w:proofErr w:type="spellStart"/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буллингу</w:t>
      </w:r>
      <w:proofErr w:type="spellEnd"/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, поддержите его, похвалите ребенка за то, что он набрался смелости и рассказал вам об этом, и соберите информацию (при этом не стоит сердиться и обвинять самого ребенка). Подчеркните разницу между доносом с целью просто доставить кому-то неприятность и откровенным разговором со взрослым человеком, который может помочь. Всегда принимайте меры против издевательств, </w:t>
      </w:r>
      <w:proofErr w:type="spellStart"/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буллинга</w:t>
      </w:r>
      <w:proofErr w:type="spellEnd"/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, особенно если насилие принимает </w:t>
      </w:r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>тяжелые формы или постоянный характер, свяжитесь с учителем или директором школы вашего ребенка, чтобы контролировать ситуацию до тех пор, пока она не прекратится.</w:t>
      </w:r>
    </w:p>
    <w:p w:rsidR="00CD5DE7" w:rsidRPr="00CD5DE7" w:rsidRDefault="00CD5DE7" w:rsidP="00CD5DE7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hyperlink r:id="rId16" w:history="1">
        <w:r w:rsidRPr="00CD5DE7">
          <w:rPr>
            <w:rFonts w:ascii="Georgia" w:eastAsia="Times New Roman" w:hAnsi="Georgia" w:cs="Times New Roman"/>
            <w:color w:val="0066CC"/>
            <w:sz w:val="24"/>
            <w:szCs w:val="24"/>
            <w:u w:val="single"/>
            <w:bdr w:val="none" w:sz="0" w:space="0" w:color="auto" w:frame="1"/>
            <w:lang w:eastAsia="ru-RU"/>
          </w:rPr>
          <w:t>Пам</w:t>
        </w:r>
        <w:r w:rsidRPr="00CD5DE7">
          <w:rPr>
            <w:rFonts w:ascii="Georgia" w:eastAsia="Times New Roman" w:hAnsi="Georgia" w:cs="Times New Roman"/>
            <w:color w:val="0066CC"/>
            <w:sz w:val="24"/>
            <w:szCs w:val="24"/>
            <w:u w:val="single"/>
            <w:bdr w:val="none" w:sz="0" w:space="0" w:color="auto" w:frame="1"/>
            <w:lang w:eastAsia="ru-RU"/>
          </w:rPr>
          <w:t>я</w:t>
        </w:r>
        <w:r w:rsidRPr="00CD5DE7">
          <w:rPr>
            <w:rFonts w:ascii="Georgia" w:eastAsia="Times New Roman" w:hAnsi="Georgia" w:cs="Times New Roman"/>
            <w:color w:val="0066CC"/>
            <w:sz w:val="24"/>
            <w:szCs w:val="24"/>
            <w:u w:val="single"/>
            <w:bdr w:val="none" w:sz="0" w:space="0" w:color="auto" w:frame="1"/>
            <w:lang w:eastAsia="ru-RU"/>
          </w:rPr>
          <w:t>тка</w:t>
        </w:r>
      </w:hyperlink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детям, как бороться с </w:t>
      </w:r>
      <w:proofErr w:type="spellStart"/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буллингом</w:t>
      </w:r>
      <w:proofErr w:type="spellEnd"/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</w:t>
      </w:r>
    </w:p>
    <w:p w:rsidR="00CD5DE7" w:rsidRPr="00CD5DE7" w:rsidRDefault="00CD5DE7" w:rsidP="00CD5DE7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hyperlink r:id="rId17" w:history="1">
        <w:r w:rsidRPr="00CD5DE7">
          <w:rPr>
            <w:rFonts w:ascii="Georgia" w:eastAsia="Times New Roman" w:hAnsi="Georgia" w:cs="Times New Roman"/>
            <w:color w:val="0066CC"/>
            <w:sz w:val="24"/>
            <w:szCs w:val="24"/>
            <w:u w:val="single"/>
            <w:bdr w:val="none" w:sz="0" w:space="0" w:color="auto" w:frame="1"/>
            <w:lang w:eastAsia="ru-RU"/>
          </w:rPr>
          <w:t>Памятка</w:t>
        </w:r>
      </w:hyperlink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родителям.</w:t>
      </w:r>
    </w:p>
    <w:p w:rsidR="00CD5DE7" w:rsidRPr="00CD5DE7" w:rsidRDefault="00CD5DE7" w:rsidP="00CD5DE7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hyperlink r:id="rId18" w:history="1">
        <w:r w:rsidRPr="00CD5DE7">
          <w:rPr>
            <w:rFonts w:ascii="Georgia" w:eastAsia="Times New Roman" w:hAnsi="Georgia" w:cs="Times New Roman"/>
            <w:color w:val="0066CC"/>
            <w:sz w:val="24"/>
            <w:szCs w:val="24"/>
            <w:u w:val="single"/>
            <w:bdr w:val="none" w:sz="0" w:space="0" w:color="auto" w:frame="1"/>
            <w:lang w:eastAsia="ru-RU"/>
          </w:rPr>
          <w:t>Результат регионального конкурса</w:t>
        </w:r>
      </w:hyperlink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«Лучшие педагогические практики по противодействию </w:t>
      </w:r>
      <w:proofErr w:type="spellStart"/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буллингу</w:t>
      </w:r>
      <w:proofErr w:type="spellEnd"/>
      <w:r w:rsidRPr="00CD5D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»</w:t>
      </w:r>
    </w:p>
    <w:sectPr w:rsidR="00CD5DE7" w:rsidRPr="00CD5DE7" w:rsidSect="00930FDD">
      <w:pgSz w:w="11906" w:h="16838"/>
      <w:pgMar w:top="709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6C94"/>
    <w:multiLevelType w:val="multilevel"/>
    <w:tmpl w:val="8FBCBD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E51D3"/>
    <w:multiLevelType w:val="multilevel"/>
    <w:tmpl w:val="AAE81B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5F0233"/>
    <w:multiLevelType w:val="multilevel"/>
    <w:tmpl w:val="04F6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80968"/>
    <w:multiLevelType w:val="multilevel"/>
    <w:tmpl w:val="2370C3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634782"/>
    <w:multiLevelType w:val="multilevel"/>
    <w:tmpl w:val="20E433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E50D32"/>
    <w:multiLevelType w:val="multilevel"/>
    <w:tmpl w:val="F6443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B70"/>
    <w:rsid w:val="000A63B0"/>
    <w:rsid w:val="001E355B"/>
    <w:rsid w:val="00444F9A"/>
    <w:rsid w:val="0057722F"/>
    <w:rsid w:val="005E322F"/>
    <w:rsid w:val="00614F1C"/>
    <w:rsid w:val="006546E3"/>
    <w:rsid w:val="007C4194"/>
    <w:rsid w:val="00840C28"/>
    <w:rsid w:val="00930FDD"/>
    <w:rsid w:val="009E06EC"/>
    <w:rsid w:val="00B51EFA"/>
    <w:rsid w:val="00B7070B"/>
    <w:rsid w:val="00C05713"/>
    <w:rsid w:val="00C45B70"/>
    <w:rsid w:val="00CD5DE7"/>
    <w:rsid w:val="00E8284A"/>
    <w:rsid w:val="00F73532"/>
    <w:rsid w:val="00F7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9C16E"/>
  <w15:chartTrackingRefBased/>
  <w15:docId w15:val="{89AD97DA-3FBB-450A-8083-F2F528DC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46E3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654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1814">
          <w:marLeft w:val="0"/>
          <w:marRight w:val="-3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12307">
              <w:marLeft w:val="300"/>
              <w:marRight w:val="420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82315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2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4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514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2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6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2234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6933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1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5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1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ilddevelop.ru/articles/upbring/494/" TargetMode="External"/><Relationship Id="rId13" Type="http://schemas.openxmlformats.org/officeDocument/2006/relationships/hyperlink" Target="https://childdevelop.ru/articles/develop/673/" TargetMode="External"/><Relationship Id="rId18" Type="http://schemas.openxmlformats.org/officeDocument/2006/relationships/hyperlink" Target="http://todeti.tomsk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childdevelop.ru/articles/psychology/714/" TargetMode="External"/><Relationship Id="rId17" Type="http://schemas.openxmlformats.org/officeDocument/2006/relationships/hyperlink" Target="http://as-school10.edu.tomsk.ru/wp-content/uploads/2023/02/p2.jp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s-school10.edu.tomsk.ru/wp-content/uploads/2023/02/2.pn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as-school10.edu.tomsk.ru/wp-content/uploads/2020/01/CHto-takoe-bulling-v-shkole-prostymi-slovami.png" TargetMode="External"/><Relationship Id="rId11" Type="http://schemas.openxmlformats.org/officeDocument/2006/relationships/hyperlink" Target="https://childdevelop.ru/articles/psychology/439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hilddevelop.ru/articles/school/37/" TargetMode="External"/><Relationship Id="rId10" Type="http://schemas.openxmlformats.org/officeDocument/2006/relationships/hyperlink" Target="https://childdevelop.ru/articles/psychology/171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hilddevelop.ru/articles/psychology/505/" TargetMode="External"/><Relationship Id="rId14" Type="http://schemas.openxmlformats.org/officeDocument/2006/relationships/hyperlink" Target="https://childdevelop.ru/articles/upbring/3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EA65E-F1DE-416E-B5A9-DAC1D0FB1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4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2024-01-09T07:33:00Z</cp:lastPrinted>
  <dcterms:created xsi:type="dcterms:W3CDTF">2023-12-01T04:33:00Z</dcterms:created>
  <dcterms:modified xsi:type="dcterms:W3CDTF">2024-01-09T07:36:00Z</dcterms:modified>
</cp:coreProperties>
</file>