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54C891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Утвеждаю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МАОУ-СОШ с. Новиковки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>И.Н.Кузнецов</w:t>
      </w:r>
      <w:r>
        <w:rPr>
          <w:rFonts w:ascii="Times New Roman" w:hAnsi="Times New Roman"/>
        </w:rPr>
        <w:t>а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______________________2022 г.</w:t>
      </w: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Р</w:t>
      </w:r>
      <w:r>
        <w:rPr>
          <w:rFonts w:ascii="Times New Roman" w:hAnsi="Times New Roman"/>
          <w:sz w:val="24"/>
        </w:rPr>
        <w:t>АБОТЫ ПЕДАГОГА-НАСТАВНИ</w:t>
      </w:r>
      <w:r>
        <w:rPr>
          <w:rFonts w:ascii="Times New Roman" w:hAnsi="Times New Roman"/>
          <w:sz w:val="24"/>
        </w:rPr>
        <w:t>КА</w:t>
      </w:r>
    </w:p>
    <w:p>
      <w:pPr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студента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п</w:t>
      </w:r>
      <w:r>
        <w:rPr>
          <w:rFonts w:ascii="Times New Roman" w:hAnsi="Times New Roman"/>
          <w:b w:val="1"/>
          <w:color w:val="000000"/>
          <w:sz w:val="24"/>
        </w:rPr>
        <w:t>роизводственн</w:t>
      </w:r>
      <w:r>
        <w:rPr>
          <w:rFonts w:ascii="Times New Roman" w:hAnsi="Times New Roman"/>
          <w:b w:val="1"/>
          <w:color w:val="000000"/>
          <w:sz w:val="24"/>
        </w:rPr>
        <w:t>ой</w:t>
      </w:r>
      <w:r>
        <w:rPr>
          <w:rFonts w:ascii="Times New Roman" w:hAnsi="Times New Roman"/>
          <w:b w:val="1"/>
          <w:color w:val="000000"/>
          <w:sz w:val="24"/>
        </w:rPr>
        <w:t xml:space="preserve"> практик</w:t>
      </w:r>
      <w:r>
        <w:rPr>
          <w:rFonts w:ascii="Times New Roman" w:hAnsi="Times New Roman"/>
          <w:b w:val="1"/>
          <w:color w:val="000000"/>
          <w:sz w:val="24"/>
        </w:rPr>
        <w:t>и</w:t>
      </w:r>
      <w:r>
        <w:rPr>
          <w:rFonts w:ascii="Times New Roman" w:hAnsi="Times New Roman"/>
          <w:b w:val="1"/>
          <w:color w:val="000000"/>
          <w:sz w:val="24"/>
        </w:rPr>
        <w:t xml:space="preserve"> по получению профессиональных умений и опыта профессиональной деятельности</w:t>
      </w:r>
      <w:r>
        <w:rPr>
          <w:rFonts w:ascii="Times New Roman" w:hAnsi="Times New Roman"/>
          <w:b w:val="1"/>
          <w:color w:val="000000"/>
          <w:sz w:val="24"/>
        </w:rPr>
        <w:t xml:space="preserve"> Мишкина Вячеслава Александровича</w:t>
      </w:r>
    </w:p>
    <w:p>
      <w:pPr>
        <w:jc w:val="both"/>
        <w:rPr>
          <w:rFonts w:ascii="Times New Roman" w:hAnsi="Times New Roman"/>
          <w:b w:val="0"/>
          <w:i w:val="0"/>
          <w:color w:val="111115"/>
          <w:sz w:val="24"/>
          <w:shd w:val="clear" w:fill="FFFFFF"/>
        </w:rPr>
      </w:pPr>
      <w:bookmarkStart w:id="0" w:name="_dx_frag_StartFragment"/>
      <w:bookmarkEnd w:id="0"/>
      <w:r>
        <w:rPr>
          <w:rFonts w:ascii="Times New Roman" w:hAnsi="Times New Roman"/>
          <w:b w:val="0"/>
          <w:i w:val="0"/>
          <w:color w:val="111115"/>
          <w:sz w:val="24"/>
          <w:shd w:val="clear" w:fill="FFFFFF"/>
        </w:rPr>
        <w:t xml:space="preserve">Цель работы: развитие профессиональных умений и навыков студента-практиканта. </w:t>
      </w:r>
    </w:p>
    <w:p>
      <w:pPr>
        <w:jc w:val="both"/>
        <w:rPr>
          <w:rFonts w:ascii="Times New Roman" w:hAnsi="Times New Roman"/>
          <w:b w:val="0"/>
          <w:i w:val="0"/>
          <w:color w:val="111115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111115"/>
          <w:sz w:val="24"/>
          <w:shd w:val="clear" w:fill="FFFFFF"/>
        </w:rPr>
        <w:t xml:space="preserve">Задачи: </w:t>
      </w:r>
    </w:p>
    <w:p>
      <w:pPr>
        <w:jc w:val="both"/>
        <w:rPr>
          <w:rFonts w:ascii="Times New Roman" w:hAnsi="Times New Roman"/>
          <w:b w:val="0"/>
          <w:i w:val="0"/>
          <w:color w:val="111115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111115"/>
          <w:sz w:val="24"/>
          <w:shd w:val="clear" w:fill="FFFFFF"/>
        </w:rPr>
        <w:t xml:space="preserve">- оказать методическую помощь студенту-практиканту в организации воспитательно-образовательной деятельности и организации работы с родителями; </w:t>
      </w:r>
    </w:p>
    <w:p>
      <w:pPr>
        <w:jc w:val="both"/>
        <w:rPr>
          <w:rFonts w:ascii="Times New Roman" w:hAnsi="Times New Roman"/>
          <w:b w:val="0"/>
          <w:i w:val="0"/>
          <w:color w:val="111115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111115"/>
          <w:sz w:val="24"/>
          <w:shd w:val="clear" w:fill="FFFFFF"/>
        </w:rPr>
        <w:t xml:space="preserve">- проанализировать нормативно-правовую документацию; </w:t>
      </w:r>
    </w:p>
    <w:p>
      <w:pPr>
        <w:jc w:val="both"/>
        <w:rPr>
          <w:rFonts w:ascii="Times New Roman" w:hAnsi="Times New Roman"/>
          <w:b w:val="0"/>
          <w:i w:val="0"/>
          <w:color w:val="111115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111115"/>
          <w:sz w:val="24"/>
          <w:shd w:val="clear" w:fill="FFFFFF"/>
        </w:rPr>
        <w:t>- развивать навыки ведения документации</w:t>
      </w:r>
      <w:r>
        <w:rPr>
          <w:rFonts w:ascii="Times New Roman" w:hAnsi="Times New Roman"/>
          <w:b w:val="0"/>
          <w:i w:val="0"/>
          <w:color w:val="111115"/>
          <w:sz w:val="24"/>
          <w:shd w:val="clear" w:fill="FFFFFF"/>
        </w:rPr>
        <w:t xml:space="preserve"> (перспективный и календарный планы воспитательно-образовательной работы, план по самообразованию, мониторинг и т.д.), организации и проведении НОД;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olor w:val="111115"/>
          <w:sz w:val="24"/>
          <w:shd w:val="clear" w:fill="FFFFFF"/>
        </w:rPr>
        <w:t>- обобщить знания студента – практиканта о применении форм и методов в работе с детьми подготовительной к школе группы, о механизме использования дидактического и наглядного материалов.</w:t>
      </w:r>
      <w:r>
        <w:rPr>
          <w:rFonts w:ascii="Times New Roman" w:hAnsi="Times New Roman"/>
          <w:sz w:val="24"/>
        </w:rPr>
        <w:t xml:space="preserve"> </w:t>
      </w:r>
    </w:p>
    <w:tbl>
      <w:tblPr>
        <w:tblStyle w:val="T2"/>
        <w:tblW w:w="0" w:type="auto"/>
        <w:tblLayout w:type="autofit"/>
        <w:tblLook w:val="04A0"/>
      </w:tblPr>
      <w:tblGrid/>
      <w:tr>
        <w:tc>
          <w:tcPr>
            <w:tcW w:w="1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76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Вид деятельности</w:t>
            </w:r>
          </w:p>
        </w:tc>
      </w:tr>
      <w:tr>
        <w:tc>
          <w:tcPr>
            <w:tcW w:w="1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  <w:r>
              <w:rPr>
                <w:rFonts w:ascii="Times New Roman" w:hAnsi="Times New Roman"/>
                <w:sz w:val="28"/>
              </w:rPr>
              <w:t>.09.20</w:t>
            </w: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76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Посетить занятия педагога-наставника с целью изучения специфики преподавательской деятельности.</w:t>
            </w:r>
          </w:p>
        </w:tc>
      </w:tr>
      <w:tr>
        <w:tc>
          <w:tcPr>
            <w:tcW w:w="1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  <w:r>
              <w:rPr>
                <w:rFonts w:ascii="Times New Roman" w:hAnsi="Times New Roman"/>
                <w:sz w:val="28"/>
              </w:rPr>
              <w:t>.09.202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Изучение документов по ФГОС НОО.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  <w:r>
              <w:rPr>
                <w:rFonts w:ascii="Times New Roman" w:hAnsi="Times New Roman"/>
                <w:sz w:val="28"/>
              </w:rPr>
              <w:t>.09.202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Изучение специфики ОУ через документацию (Устав, учебные планы, программы). Рассказать о нормах оценок.</w:t>
            </w:r>
          </w:p>
        </w:tc>
      </w:tr>
      <w:tr>
        <w:tc>
          <w:tcPr>
            <w:tcW w:w="1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.09.202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Знакомство с календарно-тематическим планом педагога-наставника и планом воспитательной работы классного руководителя.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социальным составом класса, особенностями коллектива детей. Консультация по подготовке учебных занятий следующий день.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  <w:r>
              <w:rPr>
                <w:rFonts w:ascii="Times New Roman" w:hAnsi="Times New Roman"/>
                <w:sz w:val="28"/>
              </w:rPr>
              <w:t>.09.202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Проанализировать уроки. Предложить варианты проведения устного счёта на уроках математики. Напомнить методику проведения урока математики и методику работы над задачами. Консультация по подготовке учебных занятий следующий день.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>
              <w:rPr>
                <w:rFonts w:ascii="Times New Roman" w:hAnsi="Times New Roman"/>
                <w:sz w:val="28"/>
              </w:rPr>
              <w:t>.09.2020</w:t>
            </w:r>
          </w:p>
        </w:tc>
        <w:tc>
          <w:tcPr>
            <w:tcW w:w="76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Проанализировать уроки. Обсудить применение игровой технологии в начальных классах.  Рассказать о требованиях к уроку в рамках ФГОС. Консультация по подготовке учебных занятий следующий день.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>
              <w:rPr>
                <w:rFonts w:ascii="Times New Roman" w:hAnsi="Times New Roman"/>
                <w:sz w:val="28"/>
              </w:rPr>
              <w:t>.09.202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Проанализировать уроки. Предложить варианты проведения словарной работы на уроках русского языка. Напомнить методику проведения урока русского языка и методику проведения    фонетического разбора слов. Консультация по подготовке учебных занятий следующий день.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.09.202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Проанализировать уроки. Рассказать о приёмах формирования коммуникативных УУД. Предложить начать создавать методическую копилку учителя начальных классов. Консультация по подготовке учебных занятий следующий день.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.09.202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Проанализировать уроки и результаты прошедшей недели: что получается, в чём трудности. 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Рассказать о приёмах формирования личностных УУД. 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Консультация по подготовке учебных занятий следующий день.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.09.202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Проанализировать уроки. Побеседовать о психологических особенностях учеников, дать рекомендации при общении с гиперактивными учениками. Напомнить методику  проведения уроков литературного чтения и методику проведения морфологического разбора.  Составить план проведения классного часа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 « Урок вежливости».</w:t>
            </w:r>
            <w:r>
              <w:rPr>
                <w:rFonts w:ascii="Times New Roman" w:hAnsi="Times New Roman"/>
                <w:sz w:val="28"/>
              </w:rPr>
              <w:t xml:space="preserve"> Консультация по подготовке учебных занятий следующий день.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.09.202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Проанализировать уроки. Подробнее изучить построение схем – моделей на уроках математики.  Побеседовать о структуре развивающего урока, рассказать о проблемной технологии. Консультация по подготовке учебных занятий следующий день.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.09.202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Проанализировать уроки.  Повторить методику работы над задачами на движение.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Побеседовать о наглядном методе обучения.  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Консультация по подготовке учебных занятий следующий день.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  <w:r>
              <w:rPr>
                <w:rFonts w:ascii="Times New Roman" w:hAnsi="Times New Roman"/>
                <w:sz w:val="28"/>
              </w:rPr>
              <w:t>.09.202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Проанализировать уроки. Побеседовать о здоровьесберегающей технологии.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Консультация по подготовке учебных занятий следующий день.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  <w:r>
              <w:rPr>
                <w:rFonts w:ascii="Times New Roman" w:hAnsi="Times New Roman"/>
                <w:sz w:val="28"/>
              </w:rPr>
              <w:t>.09.202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Проанализировать уроки. Обсудить формы контроля на уроках математики и русского языка. Рассказать о приёмах формирования регулятивных УУД.  Подведение итогов недели. Составить план проведения классного часа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 « Все работы хороши, выбирай на вкус».</w:t>
            </w:r>
            <w:r>
              <w:rPr>
                <w:rFonts w:ascii="Times New Roman" w:hAnsi="Times New Roman"/>
                <w:sz w:val="28"/>
              </w:rPr>
              <w:t xml:space="preserve"> Консультация по подготовке учебных занятий следующий день.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.09.202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Проанализировать уроки. Обучить самоанализу уроков, разобрать несколько планов самоанализа. Рассказать о приёмах формирования познавательных УУД. Консультация   на следующий день</w:t>
            </w:r>
          </w:p>
        </w:tc>
      </w:tr>
      <w:tr>
        <w:tc>
          <w:tcPr>
            <w:tcW w:w="1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.09.202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Проанализировать уроки. Рассказать о деятельностном методе в обучении. Выслушать и обсудить психологические наблюдения практикантки на уроках за деятельностью учеников. Консультация   на следующий день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w="1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.09.202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Проанализировать уроки. Обсудить применение информационно – компьютерной технологии в начальных классах – плюсы и минусы. 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Консультация по подготовке учебных занятий следующий день.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.09.202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Проанализировать уроки. Рассказать о видах и приёмах проведения классных часов. Обсудить материал для проведения классного часа « Напиши мне письмо».   Консультация по подготовке учебных занятий следующий день.</w:t>
            </w:r>
          </w:p>
          <w:p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1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.09.202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Проанализировать уроки. Побеседовать о расширении приёмов работы над выразительным, осознанным чтение на уроках литературного чтения.  Побеседовать о применении проектной технологии в начальной школе. Консультация по подготовке учебных занятий следующий день.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w="1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  <w:r>
              <w:rPr>
                <w:rFonts w:ascii="Times New Roman" w:hAnsi="Times New Roman"/>
                <w:sz w:val="28"/>
              </w:rPr>
              <w:t>.09.202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Проанализировать уроки. Помочь подобрать материал для бесед на уроках технологии. Обсудить необходимость проведения практических работ и опытов на уроках окружающего мира. . Консультация по подготовке учебных занятий следующий день.</w:t>
            </w:r>
          </w:p>
        </w:tc>
      </w:tr>
      <w:tr>
        <w:tc>
          <w:tcPr>
            <w:tcW w:w="1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  <w:r>
              <w:rPr>
                <w:rFonts w:ascii="Times New Roman" w:hAnsi="Times New Roman"/>
                <w:sz w:val="28"/>
              </w:rPr>
              <w:t>.09.202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Проанализировать уроки. Обсудить приёмы патриотического воспитания, применяемые в начальной школе.</w:t>
            </w:r>
          </w:p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Консультация по подготовке учебных занятий следующий день.</w:t>
            </w:r>
          </w:p>
        </w:tc>
      </w:tr>
      <w:tr>
        <w:tc>
          <w:tcPr>
            <w:tcW w:w="1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  <w:r>
              <w:rPr>
                <w:rFonts w:ascii="Times New Roman" w:hAnsi="Times New Roman"/>
                <w:sz w:val="28"/>
              </w:rPr>
              <w:t>.10.202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Проанализировать уроки. Разобрать методику написания сочинений по картинам художников.  Консультация по подготовке учебных занятий следующий день.</w:t>
            </w:r>
          </w:p>
        </w:tc>
      </w:tr>
      <w:tr>
        <w:tc>
          <w:tcPr>
            <w:tcW w:w="1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  <w:r>
              <w:rPr>
                <w:rFonts w:ascii="Times New Roman" w:hAnsi="Times New Roman"/>
                <w:sz w:val="28"/>
              </w:rPr>
              <w:t>.10.202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Проанализировать уроки. Напомнить методику проведения диктанта. Консультация по подготовке учебных занятий следующий день.</w:t>
            </w:r>
          </w:p>
        </w:tc>
      </w:tr>
      <w:tr>
        <w:tc>
          <w:tcPr>
            <w:tcW w:w="1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  <w:r>
              <w:rPr>
                <w:rFonts w:ascii="Times New Roman" w:hAnsi="Times New Roman"/>
                <w:sz w:val="28"/>
              </w:rPr>
              <w:t>.10.202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Проанализировать уроки. Разобрать приёмы работы над ошибками в диктантах. Подвести  итоги  практики.</w:t>
            </w:r>
          </w:p>
        </w:tc>
      </w:tr>
    </w:tbl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